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DA" w:rsidRDefault="00184FDA" w:rsidP="00184FDA">
      <w:pPr>
        <w:pStyle w:val="Default"/>
      </w:pPr>
    </w:p>
    <w:p w:rsidR="00184FDA" w:rsidRDefault="00184FDA" w:rsidP="00184F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Zarządzenie Nr 0050/348/2024</w:t>
      </w:r>
    </w:p>
    <w:p w:rsidR="00184FDA" w:rsidRDefault="00184FDA" w:rsidP="00184F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Prezydenta Miasta Rzeszowa</w:t>
      </w:r>
    </w:p>
    <w:p w:rsidR="00184FDA" w:rsidRDefault="00184FDA" w:rsidP="00184F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 dnia 24 czerwca 2024 r.</w:t>
      </w:r>
    </w:p>
    <w:p w:rsidR="00184FDA" w:rsidRDefault="00184FDA" w:rsidP="00184FDA">
      <w:pPr>
        <w:pStyle w:val="Default"/>
        <w:jc w:val="center"/>
        <w:rPr>
          <w:sz w:val="23"/>
          <w:szCs w:val="23"/>
        </w:rPr>
      </w:pPr>
    </w:p>
    <w:p w:rsidR="00184FDA" w:rsidRDefault="00184FDA" w:rsidP="001A17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sprawie powołania komisji w celu przeprowadzenia konkursów na stanowiska dyrektorów jednostek oświatowych </w:t>
      </w:r>
    </w:p>
    <w:p w:rsidR="00184FDA" w:rsidRDefault="00184FDA" w:rsidP="001A1717">
      <w:pPr>
        <w:pStyle w:val="Default"/>
        <w:jc w:val="both"/>
        <w:rPr>
          <w:sz w:val="23"/>
          <w:szCs w:val="23"/>
        </w:rPr>
      </w:pPr>
    </w:p>
    <w:p w:rsidR="00184FDA" w:rsidRDefault="00184FDA" w:rsidP="001A17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podstawie art. 30 ust. 1 ustawy z dnia 8 marca 1990 r. o samorządzie gminnym (Dz. U. z 2024 r., poz. 609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oraz art. 63 ust. 14 ustawy z dnia 14 grudnia 2016 r. Prawo oświatowe (Dz. U. z 2024 r., poz. 737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zarządza się, co następuje: </w:t>
      </w:r>
    </w:p>
    <w:p w:rsidR="00184FDA" w:rsidRDefault="00184FDA" w:rsidP="00184FDA">
      <w:pPr>
        <w:pStyle w:val="Default"/>
        <w:rPr>
          <w:sz w:val="23"/>
          <w:szCs w:val="23"/>
        </w:rPr>
      </w:pPr>
    </w:p>
    <w:p w:rsidR="00184FDA" w:rsidRDefault="00184FDA" w:rsidP="00184F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1</w:t>
      </w:r>
    </w:p>
    <w:p w:rsidR="00184FDA" w:rsidRDefault="00184FDA" w:rsidP="001A17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Powołuje się komisje konkursowe w celu przeprowadzenia konkursó</w:t>
      </w:r>
      <w:r w:rsidR="001A1717">
        <w:rPr>
          <w:sz w:val="23"/>
          <w:szCs w:val="23"/>
        </w:rPr>
        <w:t xml:space="preserve">w na stanowiska </w:t>
      </w:r>
      <w:r>
        <w:rPr>
          <w:sz w:val="23"/>
          <w:szCs w:val="23"/>
        </w:rPr>
        <w:t xml:space="preserve">dyrektorów: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1. Przedszkola Publicznego Nr 4, ul. Śniadeckich 18,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2. Przedszkola Publicznego Nr 9, ul. </w:t>
      </w:r>
      <w:proofErr w:type="spellStart"/>
      <w:r>
        <w:rPr>
          <w:sz w:val="23"/>
          <w:szCs w:val="23"/>
        </w:rPr>
        <w:t>Podwisłocze</w:t>
      </w:r>
      <w:proofErr w:type="spellEnd"/>
      <w:r>
        <w:rPr>
          <w:sz w:val="23"/>
          <w:szCs w:val="23"/>
        </w:rPr>
        <w:t xml:space="preserve"> 20,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3. Przedszkola Publicznego Nr 13, ul. Piastów 2,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4. Przedszkola Publicznego Nr 15, Kochanowskiego 26,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5. Przedszkola Publicznego Nr 36, ul. Brydaka 10,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6. Zespołu Szkolno-Przedszkolnego Nr 4, ul. </w:t>
      </w:r>
      <w:proofErr w:type="spellStart"/>
      <w:r>
        <w:rPr>
          <w:sz w:val="23"/>
          <w:szCs w:val="23"/>
        </w:rPr>
        <w:t>Staroniwska</w:t>
      </w:r>
      <w:proofErr w:type="spellEnd"/>
      <w:r>
        <w:rPr>
          <w:sz w:val="23"/>
          <w:szCs w:val="23"/>
        </w:rPr>
        <w:t xml:space="preserve"> 55,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7. Zespołu Szkolno-Przedszkolnego Nr 6, al. </w:t>
      </w:r>
      <w:proofErr w:type="spellStart"/>
      <w:r>
        <w:rPr>
          <w:sz w:val="23"/>
          <w:szCs w:val="23"/>
        </w:rPr>
        <w:t>Krzyżanopwskiego</w:t>
      </w:r>
      <w:proofErr w:type="spellEnd"/>
      <w:r>
        <w:rPr>
          <w:sz w:val="23"/>
          <w:szCs w:val="23"/>
        </w:rPr>
        <w:t xml:space="preserve"> 24,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8. Zespołu Szkolno-Przedszkolnego Nr 12, ul. Pogwizdowska 139,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9. Szkoły Podstawowej Nr 1, ul. Bernardyńska 4,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10. Szkoły Podstawowej Nr 2, ul. Kamińskiego 12,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11. Szkoły Podstawowej Nr 5, ul. </w:t>
      </w:r>
      <w:proofErr w:type="spellStart"/>
      <w:r>
        <w:rPr>
          <w:sz w:val="23"/>
          <w:szCs w:val="23"/>
        </w:rPr>
        <w:t>Słocińska</w:t>
      </w:r>
      <w:proofErr w:type="spellEnd"/>
      <w:r>
        <w:rPr>
          <w:sz w:val="23"/>
          <w:szCs w:val="23"/>
        </w:rPr>
        <w:t xml:space="preserve"> 4,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12. Szkoły Podstawowej Nr 9, ul. Miła 58,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13. Szkoły Podstawowej Nr 10, ul. Dominikańska 4,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14. Szkoły Podstawowej Nr 11, ul. </w:t>
      </w:r>
      <w:proofErr w:type="spellStart"/>
      <w:r>
        <w:rPr>
          <w:sz w:val="23"/>
          <w:szCs w:val="23"/>
        </w:rPr>
        <w:t>Podwisłocze</w:t>
      </w:r>
      <w:proofErr w:type="spellEnd"/>
      <w:r>
        <w:rPr>
          <w:sz w:val="23"/>
          <w:szCs w:val="23"/>
        </w:rPr>
        <w:t xml:space="preserve"> 14,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15. Szkoły Podstawowej Nr 16, ul. Bohaterów 1,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16. Szkoły Podstawowej Nr 17, ul. Bulwarowa 3,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17. Szkoły Podstawowej Nr 18, ul. Bł. Karoliny 21,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18. Szkoły Podstawowej Nr 22, ul. Ptasia 2,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19. Szkoły Podstawowej Nr 29, ul. Partyzantów 10a,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20. Szkoły Podstawowej Nr 31, ul. Pułaskiego 11,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21. Zespołu Szkół Nr 1, ul. </w:t>
      </w:r>
      <w:proofErr w:type="spellStart"/>
      <w:r>
        <w:rPr>
          <w:sz w:val="23"/>
          <w:szCs w:val="23"/>
        </w:rPr>
        <w:t>Towarnickiego</w:t>
      </w:r>
      <w:proofErr w:type="spellEnd"/>
      <w:r>
        <w:rPr>
          <w:sz w:val="23"/>
          <w:szCs w:val="23"/>
        </w:rPr>
        <w:t xml:space="preserve"> 4,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22. Zespołu Szkół Nr 2, al. Rejtana 3,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23. Zespołu Szkół Elektronicznych, ul. Hetmańska 120, </w:t>
      </w:r>
    </w:p>
    <w:p w:rsidR="00184FDA" w:rsidRDefault="00184FDA" w:rsidP="00184FDA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24. Zespołu Szkół Sportowych, ul. Hetmańska 38, </w:t>
      </w:r>
    </w:p>
    <w:p w:rsidR="00184FDA" w:rsidRDefault="00184FDA" w:rsidP="00184F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IV Liceum Ogólnokształcącego, ul. Dąbrowskiego 82. </w:t>
      </w:r>
    </w:p>
    <w:p w:rsidR="00184FDA" w:rsidRDefault="00184FDA" w:rsidP="00184F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składzie, jak w załączniku do niniejszego zarządzenia. </w:t>
      </w:r>
    </w:p>
    <w:p w:rsidR="00184FDA" w:rsidRDefault="00184FDA" w:rsidP="00184F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2</w:t>
      </w:r>
    </w:p>
    <w:p w:rsidR="00184FDA" w:rsidRDefault="00184FDA" w:rsidP="00184F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podpisania. </w:t>
      </w:r>
    </w:p>
    <w:p w:rsidR="001A1717" w:rsidRDefault="001A1717" w:rsidP="00184FDA">
      <w:pPr>
        <w:pStyle w:val="Default"/>
        <w:jc w:val="right"/>
        <w:rPr>
          <w:sz w:val="23"/>
          <w:szCs w:val="23"/>
        </w:rPr>
      </w:pPr>
    </w:p>
    <w:p w:rsidR="001A1717" w:rsidRDefault="001A1717" w:rsidP="00184FDA">
      <w:pPr>
        <w:pStyle w:val="Default"/>
        <w:jc w:val="right"/>
        <w:rPr>
          <w:sz w:val="23"/>
          <w:szCs w:val="23"/>
        </w:rPr>
      </w:pPr>
    </w:p>
    <w:p w:rsidR="00184FDA" w:rsidRDefault="00184FDA" w:rsidP="00184FDA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Prezydent Miasta Rzeszowa </w:t>
      </w:r>
    </w:p>
    <w:p w:rsidR="008145EB" w:rsidRPr="00184FDA" w:rsidRDefault="00184FDA" w:rsidP="00184FD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</w:t>
      </w:r>
      <w:r>
        <w:rPr>
          <w:sz w:val="23"/>
          <w:szCs w:val="23"/>
        </w:rPr>
        <w:t>Konrad Fijołek</w:t>
      </w:r>
    </w:p>
    <w:sectPr w:rsidR="008145EB" w:rsidRPr="0018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38" w:rsidRDefault="00D12F38" w:rsidP="00184FDA">
      <w:pPr>
        <w:spacing w:after="0" w:line="240" w:lineRule="auto"/>
      </w:pPr>
      <w:r>
        <w:separator/>
      </w:r>
    </w:p>
  </w:endnote>
  <w:endnote w:type="continuationSeparator" w:id="0">
    <w:p w:rsidR="00D12F38" w:rsidRDefault="00D12F38" w:rsidP="0018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38" w:rsidRDefault="00D12F38" w:rsidP="00184FDA">
      <w:pPr>
        <w:spacing w:after="0" w:line="240" w:lineRule="auto"/>
      </w:pPr>
      <w:r>
        <w:separator/>
      </w:r>
    </w:p>
  </w:footnote>
  <w:footnote w:type="continuationSeparator" w:id="0">
    <w:p w:rsidR="00D12F38" w:rsidRDefault="00D12F38" w:rsidP="00184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ED"/>
    <w:rsid w:val="00184FDA"/>
    <w:rsid w:val="001A1717"/>
    <w:rsid w:val="006D51ED"/>
    <w:rsid w:val="008145EB"/>
    <w:rsid w:val="00D1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CA5E-8C83-4725-B2DC-B8F4FE95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4F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FDA"/>
  </w:style>
  <w:style w:type="paragraph" w:styleId="Stopka">
    <w:name w:val="footer"/>
    <w:basedOn w:val="Normalny"/>
    <w:link w:val="StopkaZnak"/>
    <w:uiPriority w:val="99"/>
    <w:unhideWhenUsed/>
    <w:rsid w:val="0018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Izabela</dc:creator>
  <cp:keywords/>
  <dc:description/>
  <cp:lastModifiedBy>Baran Izabela</cp:lastModifiedBy>
  <cp:revision>9</cp:revision>
  <dcterms:created xsi:type="dcterms:W3CDTF">2024-07-04T06:00:00Z</dcterms:created>
  <dcterms:modified xsi:type="dcterms:W3CDTF">2024-07-04T06:07:00Z</dcterms:modified>
</cp:coreProperties>
</file>